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:rsidR="009D3250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:rsidR="00201074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9D3250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</w:t>
      </w:r>
      <w:r w:rsidR="008B7AA4">
        <w:rPr>
          <w:rFonts w:ascii="Times New Roman" w:hAnsi="Times New Roman" w:cs="Times New Roman"/>
          <w:sz w:val="28"/>
        </w:rPr>
        <w:t>МКУ «ГДДХ и</w:t>
      </w:r>
      <w:proofErr w:type="gramStart"/>
      <w:r w:rsidR="008B7AA4">
        <w:rPr>
          <w:rFonts w:ascii="Times New Roman" w:hAnsi="Times New Roman" w:cs="Times New Roman"/>
          <w:sz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</w:rPr>
        <w:t xml:space="preserve">» рассматривается ходатайство об установлении публичного сервитута </w:t>
      </w:r>
      <w:r w:rsidR="008B7AA4" w:rsidRPr="008B7AA4">
        <w:rPr>
          <w:rFonts w:ascii="Times New Roman" w:hAnsi="Times New Roman" w:cs="Times New Roman"/>
          <w:sz w:val="28"/>
        </w:rPr>
        <w:t xml:space="preserve">в целях строительства объекта: </w:t>
      </w:r>
      <w:proofErr w:type="gramStart"/>
      <w:r w:rsidR="008B7AA4" w:rsidRPr="008B7AA4">
        <w:rPr>
          <w:rFonts w:ascii="Times New Roman" w:hAnsi="Times New Roman" w:cs="Times New Roman"/>
          <w:sz w:val="28"/>
        </w:rPr>
        <w:t xml:space="preserve">Сети ливневой канализации в квартале, ограниченном ул. Шишкова, Московский проспект, </w:t>
      </w:r>
      <w:r w:rsidR="008B7AA4">
        <w:rPr>
          <w:rFonts w:ascii="Times New Roman" w:hAnsi="Times New Roman" w:cs="Times New Roman"/>
          <w:sz w:val="28"/>
        </w:rPr>
        <w:br/>
      </w:r>
      <w:r w:rsidR="008B7AA4" w:rsidRPr="008B7AA4">
        <w:rPr>
          <w:rFonts w:ascii="Times New Roman" w:hAnsi="Times New Roman" w:cs="Times New Roman"/>
          <w:sz w:val="28"/>
        </w:rPr>
        <w:t xml:space="preserve">ул. Ломоносова, ул. Тимирязева, набережной Максима Горького, </w:t>
      </w:r>
      <w:r w:rsidR="008B7AA4">
        <w:rPr>
          <w:rFonts w:ascii="Times New Roman" w:hAnsi="Times New Roman" w:cs="Times New Roman"/>
          <w:sz w:val="28"/>
        </w:rPr>
        <w:br/>
      </w:r>
      <w:r w:rsidR="008B7AA4" w:rsidRPr="008B7AA4">
        <w:rPr>
          <w:rFonts w:ascii="Times New Roman" w:hAnsi="Times New Roman" w:cs="Times New Roman"/>
          <w:sz w:val="28"/>
        </w:rPr>
        <w:t>ул. Бурденко с КНС в г. Воронеж</w:t>
      </w:r>
      <w:r>
        <w:rPr>
          <w:rFonts w:ascii="Times New Roman" w:hAnsi="Times New Roman" w:cs="Times New Roman"/>
          <w:sz w:val="28"/>
        </w:rPr>
        <w:t xml:space="preserve">.  </w:t>
      </w:r>
      <w:proofErr w:type="gramEnd"/>
    </w:p>
    <w:p w:rsidR="00F418DE" w:rsidRDefault="00F418DE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Установление публичного сервитута предполагается в соответствии с </w:t>
      </w:r>
      <w:r w:rsidRPr="00F418DE">
        <w:rPr>
          <w:rFonts w:ascii="Times New Roman" w:hAnsi="Times New Roman" w:cs="Times New Roman"/>
          <w:sz w:val="28"/>
        </w:rPr>
        <w:t>постановлением администрации городского округа город Воронеж от 22.03.2023 № 311 «Об утверждении документации по планировке территории участка линейного объекта «Сети ливневой канали</w:t>
      </w:r>
      <w:r>
        <w:rPr>
          <w:rFonts w:ascii="Times New Roman" w:hAnsi="Times New Roman" w:cs="Times New Roman"/>
          <w:sz w:val="28"/>
        </w:rPr>
        <w:t xml:space="preserve">зации в квартале, ограниченном </w:t>
      </w:r>
      <w:r w:rsidRPr="00F418DE">
        <w:rPr>
          <w:rFonts w:ascii="Times New Roman" w:hAnsi="Times New Roman" w:cs="Times New Roman"/>
          <w:sz w:val="28"/>
        </w:rPr>
        <w:t xml:space="preserve">ул. Шишкова, </w:t>
      </w:r>
      <w:proofErr w:type="spellStart"/>
      <w:r w:rsidRPr="00F418DE">
        <w:rPr>
          <w:rFonts w:ascii="Times New Roman" w:hAnsi="Times New Roman" w:cs="Times New Roman"/>
          <w:sz w:val="28"/>
        </w:rPr>
        <w:t>пр-ктом</w:t>
      </w:r>
      <w:proofErr w:type="spellEnd"/>
      <w:r w:rsidRPr="00F418DE">
        <w:rPr>
          <w:rFonts w:ascii="Times New Roman" w:hAnsi="Times New Roman" w:cs="Times New Roman"/>
          <w:sz w:val="28"/>
        </w:rPr>
        <w:t xml:space="preserve"> Московский, ул. Ломоносова, </w:t>
      </w:r>
      <w:r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Pr="00F418DE">
        <w:rPr>
          <w:rFonts w:ascii="Times New Roman" w:hAnsi="Times New Roman" w:cs="Times New Roman"/>
          <w:sz w:val="28"/>
        </w:rPr>
        <w:t>ул. Тимирязева, наб. Максима Горького, ул. Бурденко, с КНС» в городском округе город Воронеж»</w:t>
      </w:r>
      <w:r>
        <w:rPr>
          <w:rFonts w:ascii="Times New Roman" w:hAnsi="Times New Roman" w:cs="Times New Roman"/>
          <w:sz w:val="28"/>
        </w:rPr>
        <w:t>.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земельн</w:t>
      </w:r>
      <w:r w:rsidR="002378ED">
        <w:rPr>
          <w:rFonts w:ascii="Times New Roman" w:hAnsi="Times New Roman" w:cs="Times New Roman"/>
          <w:sz w:val="28"/>
        </w:rPr>
        <w:t>ых</w:t>
      </w:r>
      <w:r>
        <w:rPr>
          <w:rFonts w:ascii="Times New Roman" w:hAnsi="Times New Roman" w:cs="Times New Roman"/>
          <w:sz w:val="28"/>
        </w:rPr>
        <w:t xml:space="preserve"> участк</w:t>
      </w:r>
      <w:r w:rsidR="002378ED">
        <w:rPr>
          <w:rFonts w:ascii="Times New Roman" w:hAnsi="Times New Roman" w:cs="Times New Roman"/>
          <w:sz w:val="28"/>
        </w:rPr>
        <w:t>ов</w:t>
      </w:r>
      <w:r>
        <w:rPr>
          <w:rFonts w:ascii="Times New Roman" w:hAnsi="Times New Roman" w:cs="Times New Roman"/>
          <w:sz w:val="28"/>
        </w:rPr>
        <w:t>, в отношении котор</w:t>
      </w:r>
      <w:r w:rsidR="002378ED">
        <w:rPr>
          <w:rFonts w:ascii="Times New Roman" w:hAnsi="Times New Roman" w:cs="Times New Roman"/>
          <w:sz w:val="28"/>
        </w:rPr>
        <w:t>ых</w:t>
      </w:r>
      <w:r>
        <w:rPr>
          <w:rFonts w:ascii="Times New Roman" w:hAnsi="Times New Roman" w:cs="Times New Roman"/>
          <w:sz w:val="28"/>
        </w:rPr>
        <w:t xml:space="preserve"> испрашивается публичный сервитут: </w:t>
      </w:r>
    </w:p>
    <w:p w:rsidR="002378ED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A23FC">
        <w:rPr>
          <w:rFonts w:ascii="Times New Roman" w:hAnsi="Times New Roman" w:cs="Times New Roman"/>
          <w:sz w:val="28"/>
        </w:rPr>
        <w:t xml:space="preserve">- </w:t>
      </w:r>
      <w:r w:rsidR="008B7AA4" w:rsidRPr="008B7AA4">
        <w:rPr>
          <w:rFonts w:ascii="Times New Roman" w:hAnsi="Times New Roman" w:cs="Times New Roman"/>
          <w:sz w:val="28"/>
        </w:rPr>
        <w:t>части площадью 2714,7 кв. м земельного участка с кадастровым номером 36:34:0602001:10690, площадью 13108 кв. м, вид разрешенного использования – для строительства многоквартирных многоэтажных жилых домов, расположенного по адресу: г. Воронеж, Жилой массив Олимпийский, 3</w:t>
      </w:r>
      <w:r w:rsidR="002378ED" w:rsidRPr="002378ED">
        <w:rPr>
          <w:rFonts w:ascii="Times New Roman" w:hAnsi="Times New Roman" w:cs="Times New Roman"/>
          <w:sz w:val="28"/>
        </w:rPr>
        <w:t>;</w:t>
      </w:r>
    </w:p>
    <w:p w:rsidR="008B7AA4" w:rsidRPr="008B7AA4" w:rsidRDefault="008B7AA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B7AA4">
        <w:rPr>
          <w:rFonts w:ascii="Times New Roman" w:hAnsi="Times New Roman" w:cs="Times New Roman"/>
          <w:sz w:val="28"/>
        </w:rPr>
        <w:t>части площадью 2457,35 кв. м земельного участка с кадастровым номером 36:34:0602001:10694, площадью 12544 кв. м, вид разрешенного использования – для строительства многоквартирных многоэтажных жилых домов, расположенного по адресу: г. Воронеж, Жилой массив Олимпийский, 5;</w:t>
      </w:r>
    </w:p>
    <w:p w:rsidR="008B7AA4" w:rsidRPr="008B7AA4" w:rsidRDefault="008B7AA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B7AA4">
        <w:rPr>
          <w:rFonts w:ascii="Times New Roman" w:hAnsi="Times New Roman" w:cs="Times New Roman"/>
          <w:sz w:val="28"/>
        </w:rPr>
        <w:lastRenderedPageBreak/>
        <w:t>- части площадью 1646,84 кв. м земельного участка с кадастровым номером 36:34:0602001:10695, площадью 16019 кв. м, вид разрешенного использования – для строительства многоквартирных многоэтажных жилых домов, расположенного по адресу: г. Воронеж, Жилой массив Олимпийский, 7;</w:t>
      </w:r>
    </w:p>
    <w:p w:rsidR="008B7AA4" w:rsidRPr="008B7AA4" w:rsidRDefault="008B7AA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8B7AA4">
        <w:rPr>
          <w:rFonts w:ascii="Times New Roman" w:hAnsi="Times New Roman" w:cs="Times New Roman"/>
          <w:sz w:val="28"/>
        </w:rPr>
        <w:t>части площадью 1970,96 кв. м земельного участка с кадастровым номером 36:34:0602001:10699, площадью 9506 кв. м, вид разрешенного использования – для строительства многоквартирных многоэтажных жилых домов, расположенного по адресу: г. Воронеж, Жилой массив Олимпийский, 1;</w:t>
      </w:r>
    </w:p>
    <w:p w:rsidR="008B7AA4" w:rsidRPr="008B7AA4" w:rsidRDefault="008B7AA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B7AA4">
        <w:rPr>
          <w:rFonts w:ascii="Times New Roman" w:hAnsi="Times New Roman" w:cs="Times New Roman"/>
          <w:sz w:val="28"/>
        </w:rPr>
        <w:t>- части площадью 1916,75 кв. м земельного участка с кадастровым номером 36:34:0602001:19912, площадью 8719 кв. м, вид разрешенного использования – для строительства многоквартирных многоэтажных жилых домов, для строительства инженерной инфраструктуры, расположенного по адресу: г. Воронеж, Жилой массив Олимпийский, 11;</w:t>
      </w:r>
    </w:p>
    <w:p w:rsidR="008B7AA4" w:rsidRPr="008B7AA4" w:rsidRDefault="008B7AA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8B7AA4">
        <w:rPr>
          <w:rFonts w:ascii="Times New Roman" w:hAnsi="Times New Roman" w:cs="Times New Roman"/>
          <w:sz w:val="28"/>
        </w:rPr>
        <w:t xml:space="preserve">- части площадью 1443,48 кв. м земельного участка с кадастровым номером 36:34:0602001:35865, площадью 11948 кв. м, вид разрешенного использования – для строительства многоквартирных многоэтажных жилых домов, для строительства стоянок (гаражей) индивидуальных легковых автомобилей подземных, полуподземных, многоэтажных, для парковки индивидуальных легковых автомобилей, расположенного по адресу: </w:t>
      </w:r>
      <w:r>
        <w:rPr>
          <w:rFonts w:ascii="Times New Roman" w:hAnsi="Times New Roman" w:cs="Times New Roman"/>
          <w:sz w:val="28"/>
        </w:rPr>
        <w:br/>
      </w:r>
      <w:r w:rsidRPr="008B7AA4">
        <w:rPr>
          <w:rFonts w:ascii="Times New Roman" w:hAnsi="Times New Roman" w:cs="Times New Roman"/>
          <w:sz w:val="28"/>
        </w:rPr>
        <w:t>г. Воронеж, Жилой массив Олимпийский, 17;</w:t>
      </w:r>
      <w:proofErr w:type="gramEnd"/>
    </w:p>
    <w:p w:rsidR="008B7AA4" w:rsidRPr="008B7AA4" w:rsidRDefault="008B7AA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B7AA4">
        <w:rPr>
          <w:rFonts w:ascii="Times New Roman" w:hAnsi="Times New Roman" w:cs="Times New Roman"/>
          <w:sz w:val="28"/>
        </w:rPr>
        <w:t xml:space="preserve">- части площадью 76,44 кв. м земельного участка с кадастровым номером 36:34:0603025:14, площадью 100 кв. м, вид разрешенного использования – инвентарная, расположенного по адресу: г. Воронеж, </w:t>
      </w:r>
      <w:r>
        <w:rPr>
          <w:rFonts w:ascii="Times New Roman" w:hAnsi="Times New Roman" w:cs="Times New Roman"/>
          <w:sz w:val="28"/>
        </w:rPr>
        <w:br/>
      </w:r>
      <w:r w:rsidRPr="008B7AA4">
        <w:rPr>
          <w:rFonts w:ascii="Times New Roman" w:hAnsi="Times New Roman" w:cs="Times New Roman"/>
          <w:sz w:val="28"/>
        </w:rPr>
        <w:t xml:space="preserve">ул. Ленина, 10; </w:t>
      </w:r>
    </w:p>
    <w:p w:rsidR="008B7AA4" w:rsidRDefault="008B7AA4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B7AA4">
        <w:rPr>
          <w:rFonts w:ascii="Times New Roman" w:hAnsi="Times New Roman" w:cs="Times New Roman"/>
          <w:sz w:val="28"/>
        </w:rPr>
        <w:t>- части площадью 465,73 кв. м земельного участка с кадастровым номером 36:34:0603033:1874, площадью 11129 кв. м, вид разрешенного использования – многоквартирные многоэтажные жилые дома, расположенного по адресу: г. Воронеж, наб. Максима Горького, 49б.</w:t>
      </w:r>
    </w:p>
    <w:p w:rsidR="002A23FC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3.</w:t>
      </w:r>
    </w:p>
    <w:p w:rsidR="005545DD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:rsidR="00EF009F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:rsidR="00EF009F" w:rsidRPr="009D3250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378ED"/>
    <w:rsid w:val="002A23FC"/>
    <w:rsid w:val="002B11AF"/>
    <w:rsid w:val="002E36D9"/>
    <w:rsid w:val="00357EFE"/>
    <w:rsid w:val="00434B24"/>
    <w:rsid w:val="00532FD1"/>
    <w:rsid w:val="005545DD"/>
    <w:rsid w:val="00560FD5"/>
    <w:rsid w:val="0057783B"/>
    <w:rsid w:val="007F20C2"/>
    <w:rsid w:val="00887798"/>
    <w:rsid w:val="0089095A"/>
    <w:rsid w:val="008B7AA4"/>
    <w:rsid w:val="009202A4"/>
    <w:rsid w:val="009C252D"/>
    <w:rsid w:val="009D3250"/>
    <w:rsid w:val="00B80C15"/>
    <w:rsid w:val="00C65367"/>
    <w:rsid w:val="00D370FA"/>
    <w:rsid w:val="00D502AF"/>
    <w:rsid w:val="00DE7F51"/>
    <w:rsid w:val="00E51B2E"/>
    <w:rsid w:val="00E614D1"/>
    <w:rsid w:val="00E6413C"/>
    <w:rsid w:val="00EF009F"/>
    <w:rsid w:val="00F31FA4"/>
    <w:rsid w:val="00F418DE"/>
    <w:rsid w:val="00FB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16</cp:revision>
  <cp:lastPrinted>2023-12-19T07:53:00Z</cp:lastPrinted>
  <dcterms:created xsi:type="dcterms:W3CDTF">2023-06-06T13:32:00Z</dcterms:created>
  <dcterms:modified xsi:type="dcterms:W3CDTF">2023-12-19T07:53:00Z</dcterms:modified>
</cp:coreProperties>
</file>